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CD" w:rsidRDefault="001376CD" w:rsidP="002F643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/>
          <w:bCs/>
          <w:i/>
          <w:iCs/>
          <w:color w:val="833C0B" w:themeColor="accent2" w:themeShade="80"/>
          <w:sz w:val="40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19875" cy="4964906"/>
            <wp:effectExtent l="0" t="0" r="0" b="7620"/>
            <wp:docPr id="1" name="Рисунок 1" descr="http://school1kr.ucoz.ru/image/6050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kr.ucoz.ru/image/60507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33" cy="49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3C" w:rsidRPr="001376CD" w:rsidRDefault="002F643C" w:rsidP="001376C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/>
          <w:bCs/>
          <w:color w:val="833C0B" w:themeColor="accent2" w:themeShade="80"/>
          <w:sz w:val="36"/>
          <w:szCs w:val="44"/>
          <w:lang w:eastAsia="ru-RU"/>
        </w:rPr>
      </w:pPr>
      <w:r w:rsidRPr="001376CD">
        <w:rPr>
          <w:rFonts w:ascii="Bookman Old Style" w:eastAsia="Times New Roman" w:hAnsi="Bookman Old Style" w:cs="Arial"/>
          <w:b/>
          <w:bCs/>
          <w:i/>
          <w:iCs/>
          <w:color w:val="833C0B" w:themeColor="accent2" w:themeShade="80"/>
          <w:sz w:val="36"/>
          <w:szCs w:val="44"/>
          <w:lang w:eastAsia="ru-RU"/>
        </w:rPr>
        <w:t>Если вам известны случаи нарушения Закона вы можете позвонить по телефонам горячих линий:</w:t>
      </w:r>
    </w:p>
    <w:p w:rsidR="002F643C" w:rsidRPr="001376CD" w:rsidRDefault="002F643C" w:rsidP="002F643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color w:val="596471"/>
          <w:sz w:val="40"/>
          <w:szCs w:val="27"/>
          <w:lang w:eastAsia="ru-RU"/>
        </w:rPr>
      </w:pPr>
      <w:r w:rsidRPr="001376CD">
        <w:rPr>
          <w:rFonts w:ascii="Bookman Old Style" w:eastAsia="Times New Roman" w:hAnsi="Bookman Old Style" w:cs="Arial"/>
          <w:b/>
          <w:bCs/>
          <w:color w:val="596471"/>
          <w:sz w:val="40"/>
          <w:szCs w:val="27"/>
          <w:lang w:eastAsia="ru-RU"/>
        </w:rPr>
        <w:t>77-21-55      36-18-95     75-54-65</w:t>
      </w:r>
    </w:p>
    <w:p w:rsidR="001376CD" w:rsidRPr="001376CD" w:rsidRDefault="001376CD" w:rsidP="001376CD">
      <w:pPr>
        <w:ind w:left="-567"/>
        <w:jc w:val="both"/>
        <w:rPr>
          <w:rFonts w:ascii="Bookman Old Style" w:hAnsi="Bookman Old Style"/>
          <w:sz w:val="24"/>
        </w:rPr>
      </w:pPr>
      <w:r w:rsidRPr="001376CD">
        <w:rPr>
          <w:rFonts w:ascii="Bookman Old Style" w:hAnsi="Bookman Old Style"/>
          <w:i/>
          <w:iCs/>
          <w:sz w:val="24"/>
        </w:rPr>
        <w:t>Информация должна содержать:</w:t>
      </w:r>
    </w:p>
    <w:p w:rsidR="001376CD" w:rsidRPr="001376CD" w:rsidRDefault="001376CD" w:rsidP="001376C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Ф</w:t>
      </w:r>
      <w:r w:rsidRPr="001376CD">
        <w:rPr>
          <w:rFonts w:ascii="Bookman Old Style" w:hAnsi="Bookman Old Style"/>
          <w:sz w:val="28"/>
        </w:rPr>
        <w:t>амилия, имя, отчество и занимаемая должность сотрудника;</w:t>
      </w:r>
    </w:p>
    <w:p w:rsidR="00C10874" w:rsidRPr="001376CD" w:rsidRDefault="001376CD" w:rsidP="001376C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1376CD">
        <w:rPr>
          <w:rFonts w:ascii="Bookman Old Style" w:hAnsi="Bookman Old Style"/>
          <w:sz w:val="28"/>
        </w:rPr>
        <w:t>Описание нарушения требований к служебному поведению гражданского служащего или признаков личной заинтересованности, которая приводит или может привести к конфликту интересов;</w:t>
      </w:r>
      <w:r w:rsidRPr="001376CD">
        <w:rPr>
          <w:rFonts w:ascii="Bookman Old Style" w:hAnsi="Bookman Old Style"/>
          <w:sz w:val="28"/>
        </w:rPr>
        <w:br/>
        <w:t> *Анонимные обращения о коррупционных действиях гражданских служащих, а также сообщения о преступлениях и административных правонарушениях не рассматриваются. </w:t>
      </w:r>
      <w:r w:rsidRPr="001376CD">
        <w:rPr>
          <w:rFonts w:ascii="Bookman Old Style" w:hAnsi="Bookman Old Style"/>
          <w:sz w:val="28"/>
        </w:rPr>
        <w:br/>
        <w:t>**Лица, виновные в распространении заведомо ложных сведений, порочащих честь и до</w:t>
      </w:r>
      <w:bookmarkStart w:id="0" w:name="_GoBack"/>
      <w:bookmarkEnd w:id="0"/>
      <w:r w:rsidRPr="001376CD">
        <w:rPr>
          <w:rFonts w:ascii="Bookman Old Style" w:hAnsi="Bookman Old Style"/>
          <w:sz w:val="28"/>
        </w:rPr>
        <w:t>стоинство сотрудника школы или подрывающих его репутацию, несут уголовную ответственность в соответствии с действующим законодательством. </w:t>
      </w:r>
    </w:p>
    <w:sectPr w:rsidR="00C10874" w:rsidRPr="001376CD" w:rsidSect="002F64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8A"/>
    <w:multiLevelType w:val="hybridMultilevel"/>
    <w:tmpl w:val="F1F4C32C"/>
    <w:lvl w:ilvl="0" w:tplc="BD2A873E">
      <w:start w:val="1"/>
      <w:numFmt w:val="decimal"/>
      <w:lvlText w:val="%1."/>
      <w:lvlJc w:val="left"/>
      <w:pPr>
        <w:ind w:left="-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5"/>
    <w:rsid w:val="001376CD"/>
    <w:rsid w:val="00205285"/>
    <w:rsid w:val="002F643C"/>
    <w:rsid w:val="00C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0126-7F28-4F28-A2BF-ADCCA128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5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Дьяченко</dc:creator>
  <cp:keywords/>
  <dc:description/>
  <cp:lastModifiedBy>Наталья Дьяченко</cp:lastModifiedBy>
  <cp:revision>1</cp:revision>
  <dcterms:created xsi:type="dcterms:W3CDTF">2017-09-21T05:40:00Z</dcterms:created>
  <dcterms:modified xsi:type="dcterms:W3CDTF">2017-09-21T08:19:00Z</dcterms:modified>
</cp:coreProperties>
</file>